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D3" w:rsidRPr="008831DB" w:rsidRDefault="005756D3" w:rsidP="005756D3">
      <w:pPr>
        <w:pStyle w:val="ab"/>
        <w:ind w:left="0" w:firstLine="0"/>
        <w:rPr>
          <w:bCs/>
          <w:iCs/>
          <w:sz w:val="20"/>
        </w:rPr>
      </w:pPr>
    </w:p>
    <w:p w:rsidR="00D11407" w:rsidRPr="008831DB" w:rsidRDefault="00D11407" w:rsidP="005756D3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046" w:rsidRPr="008831DB" w:rsidRDefault="008B2994" w:rsidP="008B2994">
      <w:pPr>
        <w:pStyle w:val="a3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1DB">
        <w:rPr>
          <w:rFonts w:ascii="Times New Roman" w:hAnsi="Times New Roman" w:cs="Times New Roman"/>
          <w:b/>
          <w:sz w:val="20"/>
          <w:szCs w:val="20"/>
        </w:rPr>
        <w:t>Порядок предоставления льготного периода</w:t>
      </w:r>
    </w:p>
    <w:p w:rsidR="00F747D9" w:rsidRPr="008831DB" w:rsidRDefault="00F747D9" w:rsidP="00F747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47D9" w:rsidRPr="008831DB" w:rsidRDefault="00F30724" w:rsidP="00F7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1DB">
        <w:rPr>
          <w:rFonts w:ascii="Times New Roman" w:hAnsi="Times New Roman" w:cs="Times New Roman"/>
          <w:sz w:val="20"/>
          <w:szCs w:val="20"/>
        </w:rPr>
        <w:t>В рамках исполнения</w:t>
      </w:r>
      <w:r w:rsidR="00F747D9" w:rsidRPr="008831DB">
        <w:rPr>
          <w:rFonts w:ascii="Times New Roman" w:hAnsi="Times New Roman" w:cs="Times New Roman"/>
          <w:sz w:val="20"/>
          <w:szCs w:val="20"/>
        </w:rPr>
        <w:t> Федерального закона от 07.10.2022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  <w:r w:rsidRPr="008831D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30724" w:rsidRPr="008831DB" w:rsidRDefault="00F30724" w:rsidP="00F7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7D9" w:rsidRPr="008831DB" w:rsidRDefault="00F30724" w:rsidP="00F7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1.</w:t>
      </w:r>
      <w:r w:rsidRPr="008831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2DE2">
        <w:rPr>
          <w:rFonts w:ascii="Times New Roman" w:hAnsi="Times New Roman" w:cs="Times New Roman"/>
          <w:sz w:val="20"/>
          <w:szCs w:val="20"/>
        </w:rPr>
        <w:t>З</w:t>
      </w:r>
      <w:r w:rsidR="00F747D9" w:rsidRPr="00912DE2">
        <w:rPr>
          <w:rFonts w:ascii="Times New Roman" w:hAnsi="Times New Roman" w:cs="Times New Roman"/>
          <w:sz w:val="20"/>
          <w:szCs w:val="20"/>
        </w:rPr>
        <w:t>аемщик -</w:t>
      </w:r>
      <w:r w:rsidR="00F747D9" w:rsidRPr="008831DB">
        <w:rPr>
          <w:rFonts w:ascii="Times New Roman" w:hAnsi="Times New Roman" w:cs="Times New Roman"/>
          <w:sz w:val="20"/>
          <w:szCs w:val="20"/>
        </w:rPr>
        <w:t xml:space="preserve"> лицо (в том числе индивидуальный предприниматель</w:t>
      </w:r>
      <w:r w:rsidRPr="008831DB">
        <w:rPr>
          <w:rFonts w:ascii="Times New Roman" w:hAnsi="Times New Roman" w:cs="Times New Roman"/>
          <w:sz w:val="20"/>
          <w:szCs w:val="20"/>
        </w:rPr>
        <w:t>) призванное</w:t>
      </w:r>
      <w:r w:rsidR="00F747D9" w:rsidRPr="008831DB">
        <w:rPr>
          <w:rFonts w:ascii="Times New Roman" w:hAnsi="Times New Roman" w:cs="Times New Roman"/>
          <w:sz w:val="20"/>
          <w:szCs w:val="20"/>
        </w:rPr>
        <w:t xml:space="preserve"> на военную службу по мобилизации в Вооруженные Силы Росси</w:t>
      </w:r>
      <w:r w:rsidRPr="008831DB">
        <w:rPr>
          <w:rFonts w:ascii="Times New Roman" w:hAnsi="Times New Roman" w:cs="Times New Roman"/>
          <w:sz w:val="20"/>
          <w:szCs w:val="20"/>
        </w:rPr>
        <w:t>йской Федерации; лицо, проходящее</w:t>
      </w:r>
      <w:r w:rsidR="00F747D9" w:rsidRPr="008831DB">
        <w:rPr>
          <w:rFonts w:ascii="Times New Roman" w:hAnsi="Times New Roman" w:cs="Times New Roman"/>
          <w:sz w:val="20"/>
          <w:szCs w:val="20"/>
        </w:rPr>
        <w:t xml:space="preserve"> военную службу в Вооруженных Силах Российской Федерации по контракту, или лицо, находящиеся на военной службе  в войсках национальной гвардии Российской Федерации, в воинских формированиях и органах, указанных в </w:t>
      </w:r>
      <w:hyperlink r:id="rId7" w:anchor="dst100339" w:history="1">
        <w:r w:rsidR="00F747D9" w:rsidRPr="008831DB">
          <w:rPr>
            <w:rStyle w:val="ad"/>
            <w:rFonts w:ascii="Times New Roman" w:hAnsi="Times New Roman" w:cs="Times New Roman"/>
            <w:color w:val="1A0DAB"/>
            <w:sz w:val="20"/>
            <w:szCs w:val="20"/>
          </w:rPr>
          <w:t>пункте 6 статьи 1</w:t>
        </w:r>
      </w:hyperlink>
      <w:r w:rsidR="00F747D9" w:rsidRPr="008831DB">
        <w:rPr>
          <w:rFonts w:ascii="Times New Roman" w:hAnsi="Times New Roman" w:cs="Times New Roman"/>
          <w:sz w:val="20"/>
          <w:szCs w:val="20"/>
        </w:rPr>
        <w:t xml:space="preserve"> Федерального закона от 31.05.1996 N 61-ФЗ "Об обороне", при условии их участия в специальной военной операции; </w:t>
      </w:r>
      <w:proofErr w:type="gramStart"/>
      <w:r w:rsidR="00F747D9" w:rsidRPr="008831DB">
        <w:rPr>
          <w:rFonts w:ascii="Times New Roman" w:hAnsi="Times New Roman" w:cs="Times New Roman"/>
          <w:sz w:val="20"/>
          <w:szCs w:val="20"/>
        </w:rPr>
        <w:t>лицо (в том числе индивидуальн</w:t>
      </w:r>
      <w:r w:rsidRPr="008831DB">
        <w:rPr>
          <w:rFonts w:ascii="Times New Roman" w:hAnsi="Times New Roman" w:cs="Times New Roman"/>
          <w:sz w:val="20"/>
          <w:szCs w:val="20"/>
        </w:rPr>
        <w:t>ых предпринимателей), заключившее</w:t>
      </w:r>
      <w:r w:rsidR="00F747D9" w:rsidRPr="008831DB">
        <w:rPr>
          <w:rFonts w:ascii="Times New Roman" w:hAnsi="Times New Roman" w:cs="Times New Roman"/>
          <w:sz w:val="20"/>
          <w:szCs w:val="20"/>
        </w:rPr>
        <w:t xml:space="preserve"> контракт о добровольном содействии в выполнении задач, возложенных на Вооруженные Силы Российской Федерации (далее при совместном упоминании - военнослужащие), а также на членов семьи указанных лиц (далее - члены семьи военнослужащего), определенных в соответствии с </w:t>
      </w:r>
      <w:hyperlink r:id="rId8" w:anchor="dst4" w:history="1">
        <w:r w:rsidR="00F747D9" w:rsidRPr="008831DB">
          <w:rPr>
            <w:rStyle w:val="ad"/>
            <w:rFonts w:ascii="Times New Roman" w:hAnsi="Times New Roman" w:cs="Times New Roman"/>
            <w:color w:val="1A0DAB"/>
            <w:sz w:val="20"/>
            <w:szCs w:val="20"/>
          </w:rPr>
          <w:t>пунктом 5 статьи 2</w:t>
        </w:r>
      </w:hyperlink>
      <w:r w:rsidR="00F747D9" w:rsidRPr="008831DB">
        <w:rPr>
          <w:rFonts w:ascii="Times New Roman" w:hAnsi="Times New Roman" w:cs="Times New Roman"/>
          <w:sz w:val="20"/>
          <w:szCs w:val="20"/>
        </w:rPr>
        <w:t> Федерального закона от 27.05.1998 N 76-ФЗ "О статусе военнослужащих".</w:t>
      </w:r>
      <w:proofErr w:type="gramEnd"/>
    </w:p>
    <w:p w:rsidR="00F747D9" w:rsidRPr="008831DB" w:rsidRDefault="00F747D9" w:rsidP="00F7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0C7" w:rsidRPr="008831DB" w:rsidRDefault="007660C7" w:rsidP="0076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Заемщик вправе в любой момент в течение времени действия кредитного договора, но не позднее 31 декабря 202</w:t>
      </w:r>
      <w:r w:rsidR="00DF798B">
        <w:rPr>
          <w:rFonts w:ascii="Times New Roman" w:hAnsi="Times New Roman" w:cs="Times New Roman"/>
          <w:sz w:val="20"/>
          <w:szCs w:val="20"/>
        </w:rPr>
        <w:t>4</w:t>
      </w:r>
      <w:r w:rsidRPr="008831DB">
        <w:rPr>
          <w:rFonts w:ascii="Times New Roman" w:hAnsi="Times New Roman" w:cs="Times New Roman"/>
          <w:sz w:val="20"/>
          <w:szCs w:val="20"/>
        </w:rPr>
        <w:t xml:space="preserve"> года обратиться к кредитору с требованием об изменении условий кредитного договора, предусматривающим приостановление исполнения заемщиком своих обязательств на льготный период, рассчитанный как:</w:t>
      </w:r>
    </w:p>
    <w:p w:rsidR="007660C7" w:rsidRPr="008831DB" w:rsidRDefault="007660C7" w:rsidP="007660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1) срок мобилизации или срок, на который был заключен контракт, увеличенные на 30 дней;</w:t>
      </w:r>
    </w:p>
    <w:p w:rsidR="007660C7" w:rsidRPr="008831DB" w:rsidRDefault="007660C7" w:rsidP="007660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2) срок участия в специальной военной операции, увеличенный на 30 дней.</w:t>
      </w:r>
    </w:p>
    <w:p w:rsidR="007660C7" w:rsidRPr="008831DB" w:rsidRDefault="007660C7" w:rsidP="00726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2763F" w:rsidRPr="008831DB" w:rsidRDefault="0012763F" w:rsidP="0012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2. Льготный период</w:t>
      </w:r>
      <w:r w:rsidR="00F30724" w:rsidRPr="008831DB">
        <w:rPr>
          <w:rFonts w:ascii="Times New Roman" w:hAnsi="Times New Roman" w:cs="Times New Roman"/>
          <w:sz w:val="20"/>
          <w:szCs w:val="20"/>
        </w:rPr>
        <w:t>, установленный согласно п.1 данного Порядка, продлевается</w:t>
      </w:r>
      <w:r w:rsidRPr="008831DB">
        <w:rPr>
          <w:rFonts w:ascii="Times New Roman" w:hAnsi="Times New Roman" w:cs="Times New Roman"/>
          <w:sz w:val="20"/>
          <w:szCs w:val="20"/>
        </w:rPr>
        <w:t>:</w:t>
      </w:r>
    </w:p>
    <w:p w:rsidR="0012763F" w:rsidRPr="008831DB" w:rsidRDefault="0012763F" w:rsidP="00127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1) на период нахождения заемщика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</w:t>
      </w:r>
    </w:p>
    <w:p w:rsidR="0012763F" w:rsidRPr="008831DB" w:rsidRDefault="0012763F" w:rsidP="0012763F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2) в случае признания заемщика,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умершим.</w:t>
      </w:r>
    </w:p>
    <w:p w:rsidR="0012763F" w:rsidRPr="008831DB" w:rsidRDefault="0012763F" w:rsidP="00726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B2994" w:rsidRPr="008831DB" w:rsidRDefault="00F30724" w:rsidP="00F307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3. </w:t>
      </w:r>
      <w:r w:rsidR="008B2994" w:rsidRPr="008831DB">
        <w:rPr>
          <w:rFonts w:ascii="Times New Roman" w:hAnsi="Times New Roman" w:cs="Times New Roman"/>
          <w:sz w:val="20"/>
          <w:szCs w:val="20"/>
        </w:rPr>
        <w:t xml:space="preserve">Заемщик направляет способом, </w:t>
      </w:r>
      <w:r w:rsidR="00EE33C4" w:rsidRPr="008831DB">
        <w:rPr>
          <w:rFonts w:ascii="Times New Roman" w:hAnsi="Times New Roman" w:cs="Times New Roman"/>
          <w:sz w:val="20"/>
          <w:szCs w:val="20"/>
        </w:rPr>
        <w:t>указанным п.16 залогового билета</w:t>
      </w:r>
      <w:r w:rsidR="008B2994" w:rsidRPr="008831DB">
        <w:rPr>
          <w:rFonts w:ascii="Times New Roman" w:hAnsi="Times New Roman" w:cs="Times New Roman"/>
          <w:sz w:val="20"/>
          <w:szCs w:val="20"/>
        </w:rPr>
        <w:t>,</w:t>
      </w:r>
      <w:r w:rsidR="00EE33C4" w:rsidRPr="008831DB">
        <w:rPr>
          <w:rFonts w:ascii="Times New Roman" w:hAnsi="Times New Roman" w:cs="Times New Roman"/>
          <w:sz w:val="20"/>
          <w:szCs w:val="20"/>
        </w:rPr>
        <w:t xml:space="preserve"> заявление об изменении условий кредитного договора. Заявление м</w:t>
      </w:r>
      <w:r w:rsidR="008B2994" w:rsidRPr="008831DB">
        <w:rPr>
          <w:rFonts w:ascii="Times New Roman" w:hAnsi="Times New Roman" w:cs="Times New Roman"/>
          <w:sz w:val="20"/>
          <w:szCs w:val="20"/>
        </w:rPr>
        <w:t>ожет быть направлено с использованием средств подвижной радиотелефонной связи по абонентскому номеру подвижной радиотелефонной связи</w:t>
      </w:r>
      <w:r w:rsidR="00EE33C4" w:rsidRPr="008831DB">
        <w:rPr>
          <w:rFonts w:ascii="Times New Roman" w:hAnsi="Times New Roman" w:cs="Times New Roman"/>
          <w:sz w:val="20"/>
          <w:szCs w:val="20"/>
        </w:rPr>
        <w:t>.</w:t>
      </w:r>
    </w:p>
    <w:p w:rsidR="00204056" w:rsidRDefault="00204056" w:rsidP="00EE33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2994" w:rsidRPr="008831DB" w:rsidRDefault="00EE33C4" w:rsidP="00EE33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Заемщик вправе приложить документы, подтверждающие в соответствии с законодательством Российской Федерации его участие в специальной военной операции.</w:t>
      </w:r>
    </w:p>
    <w:p w:rsidR="008B2994" w:rsidRPr="008831DB" w:rsidRDefault="008B2994" w:rsidP="00726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001B3" w:rsidRPr="008831DB" w:rsidRDefault="006001B3" w:rsidP="006001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Член семьи военнослужащего вправе приложить </w:t>
      </w:r>
      <w:proofErr w:type="gramStart"/>
      <w:r w:rsidRPr="008831DB">
        <w:rPr>
          <w:rFonts w:ascii="Times New Roman" w:hAnsi="Times New Roman" w:cs="Times New Roman"/>
          <w:sz w:val="20"/>
          <w:szCs w:val="20"/>
        </w:rPr>
        <w:t>документы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 xml:space="preserve"> подтверждающие в соответствии с законодательством Российской Федерации участие заемщика в специальной военной операции,  а также прикладывает документы, подтверждающие его статус в качестве члена семьи военнослужащего.</w:t>
      </w:r>
    </w:p>
    <w:p w:rsidR="00EA4606" w:rsidRPr="008831DB" w:rsidRDefault="00EA4606" w:rsidP="00EA460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Заемщик вправе определить дату начала льготного периода, которая не может быть установлена ранее 21 сентября 2022 года. В случае</w:t>
      </w:r>
      <w:proofErr w:type="gramStart"/>
      <w:r w:rsidRPr="008831D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 xml:space="preserve"> если заемщик в своем требовании не определил дату начала льготного периода, датой начала льготного периода считается дата направления заявления заемщика кредитору.</w:t>
      </w:r>
    </w:p>
    <w:p w:rsidR="0012763F" w:rsidRDefault="0012763F" w:rsidP="00EA46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4AC2" w:rsidRPr="008831DB" w:rsidRDefault="00F30724" w:rsidP="00F3072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9"/>
      <w:bookmarkEnd w:id="0"/>
      <w:r w:rsidRPr="008831DB">
        <w:rPr>
          <w:rFonts w:ascii="Times New Roman" w:hAnsi="Times New Roman" w:cs="Times New Roman"/>
          <w:sz w:val="20"/>
          <w:szCs w:val="20"/>
        </w:rPr>
        <w:t>4.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 Кредитор, получивший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заявление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 заемщика,  в срок, не превышающий 10 дней, обязан рассмотреть указанное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заявление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A4606" w:rsidRPr="008831DB">
        <w:rPr>
          <w:rFonts w:ascii="Times New Roman" w:hAnsi="Times New Roman" w:cs="Times New Roman"/>
          <w:sz w:val="20"/>
          <w:szCs w:val="20"/>
        </w:rPr>
        <w:t xml:space="preserve">В случае соответствия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заявления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 заемщика </w:t>
      </w:r>
      <w:r w:rsidRPr="008831DB">
        <w:rPr>
          <w:rFonts w:ascii="Times New Roman" w:hAnsi="Times New Roman" w:cs="Times New Roman"/>
          <w:sz w:val="20"/>
          <w:szCs w:val="20"/>
        </w:rPr>
        <w:t xml:space="preserve">указанным выше требованиям, 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 кредитор обязан сообщить заемщику об изменении условий кредитного договора в соответствии с представленным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заявлением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, направив ему уведомление способом, предусмотренным </w:t>
      </w:r>
      <w:r w:rsidR="00FA4AC2" w:rsidRPr="008831DB">
        <w:rPr>
          <w:rFonts w:ascii="Times New Roman" w:hAnsi="Times New Roman" w:cs="Times New Roman"/>
          <w:sz w:val="20"/>
          <w:szCs w:val="20"/>
        </w:rPr>
        <w:t>п.16 залогового билета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, а в случае, если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заявление</w:t>
      </w:r>
      <w:r w:rsidR="00EA4606" w:rsidRPr="008831DB">
        <w:rPr>
          <w:rFonts w:ascii="Times New Roman" w:hAnsi="Times New Roman" w:cs="Times New Roman"/>
          <w:sz w:val="20"/>
          <w:szCs w:val="20"/>
        </w:rPr>
        <w:t xml:space="preserve"> заемщика было направлено с использованием средств подвижной радиотелефонной связи, также по абонентскому номеру подвижной радиотелефонной связи</w:t>
      </w:r>
      <w:bookmarkStart w:id="1" w:name="Par50"/>
      <w:bookmarkEnd w:id="1"/>
      <w:r w:rsidR="00FA4AC2" w:rsidRPr="008831D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A4606" w:rsidRPr="008831DB" w:rsidRDefault="00EA4606" w:rsidP="00F3072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Несоответствие представленного заемщиком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заявления</w:t>
      </w:r>
      <w:r w:rsidRPr="008831DB">
        <w:rPr>
          <w:rFonts w:ascii="Times New Roman" w:hAnsi="Times New Roman" w:cs="Times New Roman"/>
          <w:sz w:val="20"/>
          <w:szCs w:val="20"/>
        </w:rPr>
        <w:t xml:space="preserve"> </w:t>
      </w:r>
      <w:r w:rsidR="00FA4AC2" w:rsidRPr="008831DB">
        <w:rPr>
          <w:rFonts w:ascii="Times New Roman" w:hAnsi="Times New Roman" w:cs="Times New Roman"/>
          <w:sz w:val="20"/>
          <w:szCs w:val="20"/>
        </w:rPr>
        <w:t>п.1 настоящего Порядка</w:t>
      </w:r>
      <w:r w:rsidRPr="008831DB">
        <w:rPr>
          <w:rFonts w:ascii="Times New Roman" w:hAnsi="Times New Roman" w:cs="Times New Roman"/>
          <w:sz w:val="20"/>
          <w:szCs w:val="20"/>
        </w:rPr>
        <w:t xml:space="preserve"> является основанием для отказа заемщику в удовлетворении его требования. Кредитор обязан уведомить заемщика об отказе в удовлетворении его требования способом, определенным в соответствии с </w:t>
      </w:r>
      <w:r w:rsidR="00F30724" w:rsidRPr="008831DB">
        <w:rPr>
          <w:rFonts w:ascii="Times New Roman" w:hAnsi="Times New Roman" w:cs="Times New Roman"/>
          <w:sz w:val="20"/>
          <w:szCs w:val="20"/>
        </w:rPr>
        <w:t>п.16 залогового билета, а в случае, если заявление заемщика было направлено с использованием средств подвижной радиотелефонной связи, также по абонентскому номеру подвижной радиотелефонной связи.</w:t>
      </w:r>
    </w:p>
    <w:p w:rsidR="00EA4606" w:rsidRPr="008831DB" w:rsidRDefault="00EA4606" w:rsidP="00F3072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lastRenderedPageBreak/>
        <w:t xml:space="preserve">В случае неполучения заемщиком от кредитора в течение 15 дней после дня направления </w:t>
      </w:r>
      <w:r w:rsidR="00FA4AC2" w:rsidRPr="008831DB">
        <w:rPr>
          <w:rFonts w:ascii="Times New Roman" w:hAnsi="Times New Roman" w:cs="Times New Roman"/>
          <w:sz w:val="20"/>
          <w:szCs w:val="20"/>
        </w:rPr>
        <w:t>заявления</w:t>
      </w:r>
      <w:r w:rsidRPr="008831DB">
        <w:rPr>
          <w:rFonts w:ascii="Times New Roman" w:hAnsi="Times New Roman" w:cs="Times New Roman"/>
          <w:sz w:val="20"/>
          <w:szCs w:val="20"/>
        </w:rPr>
        <w:t xml:space="preserve">,  уведомления, либо неполучения отказа в удовлетворении требования заемщика с указанием причины отказа,  льготный период считается установленным со дня направления заемщиком </w:t>
      </w:r>
      <w:r w:rsidR="00F30724" w:rsidRPr="008831DB">
        <w:rPr>
          <w:rFonts w:ascii="Times New Roman" w:hAnsi="Times New Roman" w:cs="Times New Roman"/>
          <w:sz w:val="20"/>
          <w:szCs w:val="20"/>
        </w:rPr>
        <w:t>заявления</w:t>
      </w:r>
      <w:r w:rsidRPr="008831DB">
        <w:rPr>
          <w:rFonts w:ascii="Times New Roman" w:hAnsi="Times New Roman" w:cs="Times New Roman"/>
          <w:sz w:val="20"/>
          <w:szCs w:val="20"/>
        </w:rPr>
        <w:t xml:space="preserve"> кредитору, если иная дата начала льготного периода не указана в </w:t>
      </w:r>
      <w:r w:rsidR="00F30724" w:rsidRPr="008831DB">
        <w:rPr>
          <w:rFonts w:ascii="Times New Roman" w:hAnsi="Times New Roman" w:cs="Times New Roman"/>
          <w:sz w:val="20"/>
          <w:szCs w:val="20"/>
        </w:rPr>
        <w:t>заявлении</w:t>
      </w:r>
      <w:r w:rsidRPr="008831DB">
        <w:rPr>
          <w:rFonts w:ascii="Times New Roman" w:hAnsi="Times New Roman" w:cs="Times New Roman"/>
          <w:sz w:val="20"/>
          <w:szCs w:val="20"/>
        </w:rPr>
        <w:t xml:space="preserve"> заемщика.</w:t>
      </w:r>
    </w:p>
    <w:p w:rsidR="00EC3183" w:rsidRPr="008831DB" w:rsidRDefault="00EA4606" w:rsidP="00F3072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2"/>
      <w:bookmarkEnd w:id="2"/>
      <w:r w:rsidRPr="008831DB">
        <w:rPr>
          <w:rFonts w:ascii="Times New Roman" w:hAnsi="Times New Roman" w:cs="Times New Roman"/>
          <w:sz w:val="20"/>
          <w:szCs w:val="20"/>
        </w:rPr>
        <w:t xml:space="preserve">Со дня направления кредитором заемщику уведомления, условия соответствующего кредитного договора считаются измененными на время льготного периода. </w:t>
      </w:r>
      <w:proofErr w:type="gramStart"/>
      <w:r w:rsidR="00CA306E" w:rsidRPr="008831DB">
        <w:rPr>
          <w:rFonts w:ascii="Times New Roman" w:hAnsi="Times New Roman" w:cs="Times New Roman"/>
          <w:sz w:val="20"/>
          <w:szCs w:val="20"/>
        </w:rPr>
        <w:t>В месте</w:t>
      </w:r>
      <w:proofErr w:type="gramEnd"/>
      <w:r w:rsidR="00CA306E" w:rsidRPr="008831DB">
        <w:rPr>
          <w:rFonts w:ascii="Times New Roman" w:hAnsi="Times New Roman" w:cs="Times New Roman"/>
          <w:sz w:val="20"/>
          <w:szCs w:val="20"/>
        </w:rPr>
        <w:t xml:space="preserve"> с уведомлением, к</w:t>
      </w:r>
      <w:r w:rsidRPr="008831DB">
        <w:rPr>
          <w:rFonts w:ascii="Times New Roman" w:hAnsi="Times New Roman" w:cs="Times New Roman"/>
          <w:sz w:val="20"/>
          <w:szCs w:val="20"/>
        </w:rPr>
        <w:t xml:space="preserve">редитор </w:t>
      </w:r>
      <w:r w:rsidR="00CA306E" w:rsidRPr="008831DB">
        <w:rPr>
          <w:rFonts w:ascii="Times New Roman" w:hAnsi="Times New Roman" w:cs="Times New Roman"/>
          <w:sz w:val="20"/>
          <w:szCs w:val="20"/>
        </w:rPr>
        <w:t>направляет</w:t>
      </w:r>
      <w:r w:rsidRPr="008831DB">
        <w:rPr>
          <w:rFonts w:ascii="Times New Roman" w:hAnsi="Times New Roman" w:cs="Times New Roman"/>
          <w:sz w:val="20"/>
          <w:szCs w:val="20"/>
        </w:rPr>
        <w:t xml:space="preserve"> заемщику уточненный график платежей по кредитному договору способом, определенным в </w:t>
      </w:r>
      <w:r w:rsidR="00FA4AC2" w:rsidRPr="008831DB">
        <w:rPr>
          <w:rFonts w:ascii="Times New Roman" w:hAnsi="Times New Roman" w:cs="Times New Roman"/>
          <w:sz w:val="20"/>
          <w:szCs w:val="20"/>
        </w:rPr>
        <w:t xml:space="preserve">п.16 залогового билета или </w:t>
      </w:r>
      <w:r w:rsidR="00CA306E" w:rsidRPr="008831DB">
        <w:rPr>
          <w:rFonts w:ascii="Times New Roman" w:hAnsi="Times New Roman" w:cs="Times New Roman"/>
          <w:sz w:val="20"/>
          <w:szCs w:val="20"/>
        </w:rPr>
        <w:t>с использованием средств подвижной радиотелефонной связи, также по абонентскому номеру подвижной радиотелефонной связи,</w:t>
      </w:r>
      <w:r w:rsidRPr="008831DB">
        <w:rPr>
          <w:rFonts w:ascii="Times New Roman" w:hAnsi="Times New Roman" w:cs="Times New Roman"/>
          <w:sz w:val="20"/>
          <w:szCs w:val="20"/>
        </w:rPr>
        <w:t xml:space="preserve"> не позднее дня, следующего за днем окончания льготного периода</w:t>
      </w:r>
    </w:p>
    <w:p w:rsidR="00204056" w:rsidRDefault="00204056" w:rsidP="00CA30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4606" w:rsidRPr="008831DB" w:rsidRDefault="00EA4606" w:rsidP="00CA30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40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8831D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 xml:space="preserve"> если заемщик не представил документы, </w:t>
      </w:r>
      <w:r w:rsidR="00CA306E" w:rsidRPr="008831DB">
        <w:rPr>
          <w:rFonts w:ascii="Times New Roman" w:hAnsi="Times New Roman" w:cs="Times New Roman"/>
          <w:sz w:val="20"/>
          <w:szCs w:val="20"/>
        </w:rPr>
        <w:t>подтверждающие в соответствии с законодательством Российской Федерации его участие в специальной военной операции,</w:t>
      </w:r>
      <w:r w:rsidRPr="008831DB">
        <w:rPr>
          <w:rFonts w:ascii="Times New Roman" w:hAnsi="Times New Roman" w:cs="Times New Roman"/>
          <w:sz w:val="20"/>
          <w:szCs w:val="20"/>
        </w:rPr>
        <w:t xml:space="preserve"> кредитор после представления льготного периода вправе потребовать представление таких документов у заемщика. В этом случае заемщик обязан представить документы,  не позднее окончания льготного периода.</w:t>
      </w:r>
    </w:p>
    <w:p w:rsidR="00CA306E" w:rsidRPr="008831DB" w:rsidRDefault="00EA4606" w:rsidP="00CA306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Заемщик не позднее окончания льготного периода обязан сообщить кредитору о дате окончания льготного периода способом, </w:t>
      </w:r>
      <w:bookmarkStart w:id="3" w:name="Par55"/>
      <w:bookmarkEnd w:id="3"/>
      <w:r w:rsidR="00CA306E" w:rsidRPr="008831DB">
        <w:rPr>
          <w:rFonts w:ascii="Times New Roman" w:hAnsi="Times New Roman" w:cs="Times New Roman"/>
          <w:sz w:val="20"/>
          <w:szCs w:val="20"/>
        </w:rPr>
        <w:t>указанным в п.16 залогового билета, а в случае, если заявление заемщика было направлено с использованием средств подвижной радиотелефонной связи, также по абонентскому номеру подвижной радиотелефонной связи.</w:t>
      </w:r>
    </w:p>
    <w:p w:rsidR="00204056" w:rsidRDefault="00204056" w:rsidP="00CA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06E" w:rsidRPr="008831DB" w:rsidRDefault="00EA4606" w:rsidP="00CA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 В случае непредставления по требованию кредитора заемщиком документов, в срок, либо несоответствия таких документов установленным законодательством Российской Федерации требованиям кредитор направляет заемщику уведомление о </w:t>
      </w:r>
      <w:proofErr w:type="spellStart"/>
      <w:r w:rsidRPr="008831DB">
        <w:rPr>
          <w:rFonts w:ascii="Times New Roman" w:hAnsi="Times New Roman" w:cs="Times New Roman"/>
          <w:sz w:val="20"/>
          <w:szCs w:val="20"/>
        </w:rPr>
        <w:t>неподтверждении</w:t>
      </w:r>
      <w:proofErr w:type="spellEnd"/>
      <w:r w:rsidRPr="008831DB">
        <w:rPr>
          <w:rFonts w:ascii="Times New Roman" w:hAnsi="Times New Roman" w:cs="Times New Roman"/>
          <w:sz w:val="20"/>
          <w:szCs w:val="20"/>
        </w:rPr>
        <w:t xml:space="preserve"> установления льготного периода. </w:t>
      </w:r>
    </w:p>
    <w:p w:rsidR="00EA4606" w:rsidRPr="008831DB" w:rsidRDefault="00CA306E" w:rsidP="00CA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С</w:t>
      </w:r>
      <w:r w:rsidR="00EA4606" w:rsidRPr="008831DB">
        <w:rPr>
          <w:rFonts w:ascii="Times New Roman" w:hAnsi="Times New Roman" w:cs="Times New Roman"/>
          <w:sz w:val="20"/>
          <w:szCs w:val="20"/>
        </w:rPr>
        <w:t>о дня получения заемщиком уведомления, льготный период признается не установленным, а условия соответствующего кредитного договора признаются не измененными. Кредитор обязан направить заемщику уточненный график платежей по кредитному договору одновременно с направлением заемщику уведомления.</w:t>
      </w:r>
    </w:p>
    <w:p w:rsidR="00EA4606" w:rsidRPr="008831DB" w:rsidRDefault="00CA306E" w:rsidP="00CA306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="00EA4606" w:rsidRPr="008831DB">
        <w:rPr>
          <w:rFonts w:ascii="Times New Roman" w:hAnsi="Times New Roman" w:cs="Times New Roman"/>
          <w:sz w:val="20"/>
          <w:szCs w:val="20"/>
        </w:rPr>
        <w:t xml:space="preserve">В течение срока действия льготного периода на размер основного долга, входящего в состав текущей задолженности заемщика перед кредитором по кредитному договору, 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в соответствии с </w:t>
      </w:r>
      <w:hyperlink r:id="rId9" w:history="1">
        <w:r w:rsidR="00EA4606" w:rsidRPr="008831DB">
          <w:rPr>
            <w:rFonts w:ascii="Times New Roman" w:hAnsi="Times New Roman" w:cs="Times New Roman"/>
            <w:color w:val="0000FF"/>
            <w:sz w:val="20"/>
            <w:szCs w:val="20"/>
          </w:rPr>
          <w:t>частью 8 статьи 6</w:t>
        </w:r>
      </w:hyperlink>
      <w:r w:rsidR="00EA4606" w:rsidRPr="008831DB">
        <w:rPr>
          <w:rFonts w:ascii="Times New Roman" w:hAnsi="Times New Roman" w:cs="Times New Roman"/>
          <w:sz w:val="20"/>
          <w:szCs w:val="20"/>
        </w:rPr>
        <w:t xml:space="preserve"> Федерального закона от 21 декабря 2013 года N 353-ФЗ "О потребительском кредите (займе</w:t>
      </w:r>
      <w:proofErr w:type="gramEnd"/>
      <w:r w:rsidR="00EA4606" w:rsidRPr="008831DB">
        <w:rPr>
          <w:rFonts w:ascii="Times New Roman" w:hAnsi="Times New Roman" w:cs="Times New Roman"/>
          <w:sz w:val="20"/>
          <w:szCs w:val="20"/>
        </w:rPr>
        <w:t>)"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но не выше процентной ставки, предусмотренной условиями кредитного договора, действовавшими до установления льготного периода.</w:t>
      </w:r>
    </w:p>
    <w:p w:rsidR="00EA4606" w:rsidRPr="008831DB" w:rsidRDefault="00EA4606" w:rsidP="00726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8"/>
      <w:bookmarkEnd w:id="4"/>
    </w:p>
    <w:p w:rsidR="00EC189B" w:rsidRPr="008831DB" w:rsidRDefault="00CA306E" w:rsidP="00CA30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6.</w:t>
      </w:r>
      <w:r w:rsidR="00B145AD" w:rsidRPr="008831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145AD" w:rsidRPr="008831DB">
        <w:rPr>
          <w:rFonts w:ascii="Times New Roman" w:hAnsi="Times New Roman" w:cs="Times New Roman"/>
          <w:sz w:val="20"/>
          <w:szCs w:val="20"/>
        </w:rPr>
        <w:t>В случае гибели (смерти) военнослужащего, если он погиб (умер)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или в случае объявления судом военнослужащего умершим, а также в случае признания военнослужащего инвалидом I группы в порядке, установленном законодательством</w:t>
      </w:r>
      <w:proofErr w:type="gramEnd"/>
      <w:r w:rsidR="00B145AD" w:rsidRPr="008831DB">
        <w:rPr>
          <w:rFonts w:ascii="Times New Roman" w:hAnsi="Times New Roman" w:cs="Times New Roman"/>
          <w:sz w:val="20"/>
          <w:szCs w:val="20"/>
        </w:rPr>
        <w:t xml:space="preserve"> Российской Федерации, обязательства военнослужащего по кредитному договору прекращаются. Причинная связь увечья (ранения, травмы, контузии) или заболевания, приведших к смерти военнослужащего или признанию военнослужащего инвалидом I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военно-врачебными комиссиями и (или) федеральными учреждениями медико-социальной экспертизы.</w:t>
      </w:r>
      <w:r w:rsidR="00EC189B" w:rsidRPr="008831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5AD" w:rsidRPr="008831DB" w:rsidRDefault="00B145AD" w:rsidP="00B1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45AD" w:rsidRPr="008831DB" w:rsidRDefault="00B145AD" w:rsidP="00CA306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В случае наступления обстоятельств, </w:t>
      </w:r>
      <w:r w:rsidR="00CA306E" w:rsidRPr="008831DB">
        <w:rPr>
          <w:rFonts w:ascii="Times New Roman" w:hAnsi="Times New Roman" w:cs="Times New Roman"/>
          <w:sz w:val="20"/>
          <w:szCs w:val="20"/>
        </w:rPr>
        <w:t xml:space="preserve">указанных в </w:t>
      </w:r>
      <w:proofErr w:type="spellStart"/>
      <w:r w:rsidR="00CA306E" w:rsidRPr="008831DB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="00CA306E" w:rsidRPr="008831DB">
        <w:rPr>
          <w:rFonts w:ascii="Times New Roman" w:hAnsi="Times New Roman" w:cs="Times New Roman"/>
          <w:sz w:val="20"/>
          <w:szCs w:val="20"/>
        </w:rPr>
        <w:t xml:space="preserve"> </w:t>
      </w:r>
      <w:r w:rsidR="004B5F25" w:rsidRPr="008831DB">
        <w:rPr>
          <w:rFonts w:ascii="Times New Roman" w:hAnsi="Times New Roman" w:cs="Times New Roman"/>
          <w:sz w:val="20"/>
          <w:szCs w:val="20"/>
        </w:rPr>
        <w:t>1</w:t>
      </w:r>
      <w:r w:rsidR="00CA306E" w:rsidRPr="008831DB">
        <w:rPr>
          <w:rFonts w:ascii="Times New Roman" w:hAnsi="Times New Roman" w:cs="Times New Roman"/>
          <w:sz w:val="20"/>
          <w:szCs w:val="20"/>
        </w:rPr>
        <w:t>. данного пункта,</w:t>
      </w:r>
      <w:r w:rsidRPr="008831DB">
        <w:rPr>
          <w:rFonts w:ascii="Times New Roman" w:hAnsi="Times New Roman" w:cs="Times New Roman"/>
          <w:sz w:val="20"/>
          <w:szCs w:val="20"/>
        </w:rPr>
        <w:t xml:space="preserve"> обязательства членов семьи военнослужащего в отношении заключенных ими кредитных договоров прекращаются.</w:t>
      </w:r>
    </w:p>
    <w:p w:rsidR="00B145AD" w:rsidRPr="008831DB" w:rsidRDefault="00B145AD" w:rsidP="00CA306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Информация о наступлении обстоятельств, </w:t>
      </w:r>
      <w:r w:rsidR="00CA306E" w:rsidRPr="008831DB">
        <w:rPr>
          <w:rFonts w:ascii="Times New Roman" w:hAnsi="Times New Roman" w:cs="Times New Roman"/>
          <w:sz w:val="20"/>
          <w:szCs w:val="20"/>
        </w:rPr>
        <w:t xml:space="preserve">указанных в </w:t>
      </w:r>
      <w:proofErr w:type="spellStart"/>
      <w:r w:rsidR="00CA306E" w:rsidRPr="008831DB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="00CA306E" w:rsidRPr="008831DB">
        <w:rPr>
          <w:rFonts w:ascii="Times New Roman" w:hAnsi="Times New Roman" w:cs="Times New Roman"/>
          <w:sz w:val="20"/>
          <w:szCs w:val="20"/>
        </w:rPr>
        <w:t xml:space="preserve"> 1. данного пункта</w:t>
      </w:r>
      <w:r w:rsidRPr="008831DB">
        <w:rPr>
          <w:rFonts w:ascii="Times New Roman" w:hAnsi="Times New Roman" w:cs="Times New Roman"/>
          <w:sz w:val="20"/>
          <w:szCs w:val="20"/>
        </w:rPr>
        <w:t>, помимо военнослужащего может быть направлена кредитору, с которым военнослужащим заключен кредитный договор, следующими лицами:</w:t>
      </w:r>
    </w:p>
    <w:p w:rsidR="00B145AD" w:rsidRPr="008831DB" w:rsidRDefault="00B145AD" w:rsidP="00B145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1) членом семьи военнослужащего, иным лицом, состоящим в родстве (свойстве) с военнослужащим, при предъявлении им документов, подтверждающих родство (свойство), а также их законными представителями;</w:t>
      </w:r>
    </w:p>
    <w:p w:rsidR="00B145AD" w:rsidRPr="008831DB" w:rsidRDefault="00B145AD" w:rsidP="00B145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2) наследниками военнослужащего при предъявлении ими документов, подтверждающих право на наследство.</w:t>
      </w:r>
    </w:p>
    <w:p w:rsidR="00B145AD" w:rsidRPr="008831DB" w:rsidRDefault="00B145AD" w:rsidP="00CA306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Информация о наступлении обстоятельств, </w:t>
      </w:r>
      <w:r w:rsidR="00CA306E" w:rsidRPr="008831DB">
        <w:rPr>
          <w:rFonts w:ascii="Times New Roman" w:hAnsi="Times New Roman" w:cs="Times New Roman"/>
          <w:sz w:val="20"/>
          <w:szCs w:val="20"/>
        </w:rPr>
        <w:t xml:space="preserve">указанных в </w:t>
      </w:r>
      <w:proofErr w:type="spellStart"/>
      <w:r w:rsidR="00CA306E" w:rsidRPr="008831DB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="00CA306E" w:rsidRPr="008831DB">
        <w:rPr>
          <w:rFonts w:ascii="Times New Roman" w:hAnsi="Times New Roman" w:cs="Times New Roman"/>
          <w:sz w:val="20"/>
          <w:szCs w:val="20"/>
        </w:rPr>
        <w:t xml:space="preserve"> 1. данного пункта</w:t>
      </w:r>
      <w:r w:rsidRPr="008831DB">
        <w:rPr>
          <w:rFonts w:ascii="Times New Roman" w:hAnsi="Times New Roman" w:cs="Times New Roman"/>
          <w:sz w:val="20"/>
          <w:szCs w:val="20"/>
        </w:rPr>
        <w:t>, может быть направлена членом семьи военнослужащего кредитору, с которым таким членом семьи заключен кредитный договор.</w:t>
      </w:r>
    </w:p>
    <w:p w:rsidR="00EC189B" w:rsidRPr="008831DB" w:rsidRDefault="00EC189B" w:rsidP="00EC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Действия данного пункта распространяется на правоотношения, возникшие с 24 февраля 2022 года.</w:t>
      </w:r>
    </w:p>
    <w:p w:rsidR="00B145AD" w:rsidRPr="008831DB" w:rsidRDefault="00B145AD" w:rsidP="00B1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6D3" w:rsidRPr="00204056" w:rsidRDefault="005756D3" w:rsidP="00D51E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4056" w:rsidRPr="00204056" w:rsidRDefault="00204056" w:rsidP="00204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056">
        <w:rPr>
          <w:rFonts w:ascii="Times New Roman" w:hAnsi="Times New Roman" w:cs="Times New Roman"/>
          <w:sz w:val="20"/>
          <w:szCs w:val="20"/>
        </w:rPr>
        <w:t>7. К членам семей военнослужащих, граждан относятся: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56">
        <w:rPr>
          <w:rFonts w:ascii="Times New Roman" w:hAnsi="Times New Roman" w:cs="Times New Roman"/>
          <w:sz w:val="20"/>
          <w:szCs w:val="20"/>
        </w:rPr>
        <w:t>супруга (супруг);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56">
        <w:rPr>
          <w:rFonts w:ascii="Times New Roman" w:hAnsi="Times New Roman" w:cs="Times New Roman"/>
          <w:sz w:val="20"/>
          <w:szCs w:val="20"/>
        </w:rPr>
        <w:t>несовершеннолетние дети;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56">
        <w:rPr>
          <w:rFonts w:ascii="Times New Roman" w:hAnsi="Times New Roman" w:cs="Times New Roman"/>
          <w:sz w:val="20"/>
          <w:szCs w:val="20"/>
        </w:rPr>
        <w:t>дети старше 18 лет, ставшие инвалидами до достижения ими возраста 18 лет;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56">
        <w:rPr>
          <w:rFonts w:ascii="Times New Roman" w:hAnsi="Times New Roman" w:cs="Times New Roman"/>
          <w:sz w:val="20"/>
          <w:szCs w:val="20"/>
        </w:rPr>
        <w:t>дети в возрасте до 23 лет, обучающиеся в образовательных организациях по очной форме обучения;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056">
        <w:rPr>
          <w:rFonts w:ascii="Times New Roman" w:hAnsi="Times New Roman" w:cs="Times New Roman"/>
          <w:sz w:val="20"/>
          <w:szCs w:val="20"/>
        </w:rPr>
        <w:t>лица, находящиеся на иждивении военнослужащих.</w:t>
      </w:r>
    </w:p>
    <w:p w:rsidR="00204056" w:rsidRDefault="00204056" w:rsidP="00D51E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4056" w:rsidRDefault="00204056" w:rsidP="00D51E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4056" w:rsidRPr="008831DB" w:rsidRDefault="00204056" w:rsidP="00D51E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27AA5" w:rsidRPr="008831DB" w:rsidRDefault="00327AA5" w:rsidP="00D51E5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2CD1" w:rsidRPr="008831DB" w:rsidRDefault="008C2CD1" w:rsidP="00A24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6550" w:rsidRPr="008831DB" w:rsidRDefault="00D66550" w:rsidP="00A24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 1</w:t>
      </w:r>
    </w:p>
    <w:p w:rsidR="00D66550" w:rsidRPr="008831DB" w:rsidRDefault="00D66550" w:rsidP="00A24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24E42" w:rsidRPr="008831DB" w:rsidRDefault="00A24E42" w:rsidP="00847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ООО «</w:t>
      </w:r>
      <w:r w:rsidR="00847C81" w:rsidRPr="00883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</w:t>
      </w:r>
      <w:r w:rsidRPr="00883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A24E42" w:rsidRPr="008831DB" w:rsidRDefault="00A24E42" w:rsidP="00847C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Адрес: </w:t>
      </w:r>
      <w:r w:rsidR="00847C81" w:rsidRPr="00883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</w:t>
      </w:r>
    </w:p>
    <w:p w:rsidR="0000056F" w:rsidRPr="008831DB" w:rsidRDefault="0000056F" w:rsidP="00847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</w:t>
      </w:r>
      <w:r w:rsidR="00847C81" w:rsidRPr="008831D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88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4E42" w:rsidRPr="008831DB" w:rsidRDefault="00A24E42" w:rsidP="00847C81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A24E42" w:rsidRPr="008831DB" w:rsidRDefault="00D66550" w:rsidP="00847C81">
      <w:pPr>
        <w:spacing w:after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от </w:t>
      </w:r>
      <w:r w:rsidR="00847C81" w:rsidRPr="008831DB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ФИО_________________</w:t>
      </w:r>
    </w:p>
    <w:p w:rsidR="00A24E42" w:rsidRPr="008831DB" w:rsidRDefault="00D66550" w:rsidP="00847C81">
      <w:pPr>
        <w:spacing w:after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Паспорт:</w:t>
      </w:r>
      <w:r w:rsidR="00847C81"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</w:t>
      </w:r>
      <w:r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D66550" w:rsidRPr="008831DB" w:rsidRDefault="00D66550" w:rsidP="00847C81">
      <w:pPr>
        <w:spacing w:after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выдан </w:t>
      </w:r>
      <w:r w:rsidR="00847C81"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</w:t>
      </w:r>
    </w:p>
    <w:p w:rsidR="00E83A08" w:rsidRPr="008831DB" w:rsidRDefault="00847C81" w:rsidP="00847C81">
      <w:pPr>
        <w:spacing w:after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Адрес____________________</w:t>
      </w:r>
    </w:p>
    <w:p w:rsidR="00D66550" w:rsidRPr="008831DB" w:rsidRDefault="00D66550" w:rsidP="00847C81">
      <w:pPr>
        <w:spacing w:after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тел.: </w:t>
      </w:r>
      <w:r w:rsidR="00847C81" w:rsidRPr="008831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</w:t>
      </w:r>
    </w:p>
    <w:p w:rsidR="00A24E42" w:rsidRPr="008831DB" w:rsidRDefault="00A24E42" w:rsidP="009311F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83A08" w:rsidRPr="008831DB" w:rsidRDefault="00D66550" w:rsidP="00E83A08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1DB">
        <w:rPr>
          <w:rFonts w:ascii="Times New Roman" w:hAnsi="Times New Roman" w:cs="Times New Roman"/>
          <w:b/>
          <w:sz w:val="20"/>
          <w:szCs w:val="20"/>
        </w:rPr>
        <w:t>Заявление</w:t>
      </w:r>
      <w:r w:rsidR="00204056">
        <w:rPr>
          <w:rFonts w:ascii="Times New Roman" w:hAnsi="Times New Roman" w:cs="Times New Roman"/>
          <w:b/>
          <w:sz w:val="20"/>
          <w:szCs w:val="20"/>
        </w:rPr>
        <w:t xml:space="preserve"> на предоставление льготного периода</w:t>
      </w:r>
    </w:p>
    <w:p w:rsidR="00D43171" w:rsidRPr="008831DB" w:rsidRDefault="00D43171" w:rsidP="00E83A08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550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Прошу предоставить льготный период  по договорам займа</w:t>
      </w:r>
      <w:proofErr w:type="gramStart"/>
      <w:r w:rsidR="008831DB">
        <w:rPr>
          <w:rFonts w:ascii="Times New Roman" w:hAnsi="Times New Roman" w:cs="Times New Roman"/>
          <w:sz w:val="20"/>
          <w:szCs w:val="20"/>
        </w:rPr>
        <w:t xml:space="preserve"> </w:t>
      </w:r>
      <w:r w:rsidRPr="008831DB">
        <w:rPr>
          <w:rFonts w:ascii="Times New Roman" w:hAnsi="Times New Roman" w:cs="Times New Roman"/>
          <w:sz w:val="20"/>
          <w:szCs w:val="20"/>
        </w:rPr>
        <w:t xml:space="preserve"> (№,</w:t>
      </w:r>
      <w:r w:rsidR="008831DB">
        <w:rPr>
          <w:rFonts w:ascii="Times New Roman" w:hAnsi="Times New Roman" w:cs="Times New Roman"/>
          <w:sz w:val="20"/>
          <w:szCs w:val="20"/>
        </w:rPr>
        <w:t xml:space="preserve"> </w:t>
      </w:r>
      <w:r w:rsidRPr="008831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>дата Залогового билета) с «» _____________20__г. по «» ___________20__г.</w:t>
      </w:r>
      <w:r w:rsidR="008831DB">
        <w:rPr>
          <w:rFonts w:ascii="Times New Roman" w:hAnsi="Times New Roman" w:cs="Times New Roman"/>
          <w:sz w:val="20"/>
          <w:szCs w:val="20"/>
        </w:rPr>
        <w:t xml:space="preserve"> в связи с тем, что являюсь лицом</w:t>
      </w:r>
      <w:r w:rsidR="00204056">
        <w:rPr>
          <w:rFonts w:ascii="Times New Roman" w:hAnsi="Times New Roman" w:cs="Times New Roman"/>
          <w:sz w:val="20"/>
          <w:szCs w:val="20"/>
        </w:rPr>
        <w:t xml:space="preserve"> </w:t>
      </w:r>
      <w:r w:rsidR="00204056" w:rsidRPr="00204056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="00204056">
        <w:rPr>
          <w:rFonts w:ascii="Times New Roman" w:hAnsi="Times New Roman" w:cs="Times New Roman"/>
          <w:sz w:val="20"/>
          <w:szCs w:val="20"/>
        </w:rPr>
        <w:t>)</w:t>
      </w:r>
      <w:r w:rsidR="008831DB">
        <w:rPr>
          <w:rFonts w:ascii="Times New Roman" w:hAnsi="Times New Roman" w:cs="Times New Roman"/>
          <w:sz w:val="20"/>
          <w:szCs w:val="20"/>
        </w:rPr>
        <w:t>:</w:t>
      </w:r>
    </w:p>
    <w:p w:rsidR="008831DB" w:rsidRDefault="008831DB" w:rsidP="0088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призванным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 xml:space="preserve"> на военную службу по мобилизации в Вооруженные Силы Российской Федерации;</w:t>
      </w:r>
    </w:p>
    <w:p w:rsidR="00204056" w:rsidRDefault="00204056" w:rsidP="0088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проходящим</w:t>
      </w:r>
      <w:proofErr w:type="gramEnd"/>
      <w:r w:rsidR="008831DB" w:rsidRPr="008831DB">
        <w:rPr>
          <w:rFonts w:ascii="Times New Roman" w:hAnsi="Times New Roman" w:cs="Times New Roman"/>
          <w:sz w:val="20"/>
          <w:szCs w:val="20"/>
        </w:rPr>
        <w:t xml:space="preserve"> военную службу в Вооруженных Силах Рос</w:t>
      </w:r>
      <w:r>
        <w:rPr>
          <w:rFonts w:ascii="Times New Roman" w:hAnsi="Times New Roman" w:cs="Times New Roman"/>
          <w:sz w:val="20"/>
          <w:szCs w:val="20"/>
        </w:rPr>
        <w:t>сийской Федерации по контракту;</w:t>
      </w:r>
    </w:p>
    <w:p w:rsidR="00204056" w:rsidRDefault="008831DB" w:rsidP="0088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1DB">
        <w:rPr>
          <w:rFonts w:ascii="Times New Roman" w:hAnsi="Times New Roman" w:cs="Times New Roman"/>
          <w:sz w:val="20"/>
          <w:szCs w:val="20"/>
        </w:rPr>
        <w:t>находящи</w:t>
      </w:r>
      <w:r w:rsidR="00204056">
        <w:rPr>
          <w:rFonts w:ascii="Times New Roman" w:hAnsi="Times New Roman" w:cs="Times New Roman"/>
          <w:sz w:val="20"/>
          <w:szCs w:val="20"/>
        </w:rPr>
        <w:t>мся</w:t>
      </w:r>
      <w:proofErr w:type="gramEnd"/>
      <w:r w:rsidR="00204056">
        <w:rPr>
          <w:rFonts w:ascii="Times New Roman" w:hAnsi="Times New Roman" w:cs="Times New Roman"/>
          <w:sz w:val="20"/>
          <w:szCs w:val="20"/>
        </w:rPr>
        <w:t xml:space="preserve"> </w:t>
      </w:r>
      <w:r w:rsidRPr="008831DB">
        <w:rPr>
          <w:rFonts w:ascii="Times New Roman" w:hAnsi="Times New Roman" w:cs="Times New Roman"/>
          <w:sz w:val="20"/>
          <w:szCs w:val="20"/>
        </w:rPr>
        <w:t xml:space="preserve"> на военной службе  в войсках национальной гвардии Российской Федерации, в воинских формированиях и органах, указанных в </w:t>
      </w:r>
      <w:hyperlink r:id="rId10" w:anchor="dst100339" w:history="1">
        <w:r w:rsidRPr="008831DB">
          <w:rPr>
            <w:rStyle w:val="ad"/>
            <w:rFonts w:ascii="Times New Roman" w:hAnsi="Times New Roman" w:cs="Times New Roman"/>
            <w:color w:val="1A0DAB"/>
            <w:sz w:val="20"/>
            <w:szCs w:val="20"/>
          </w:rPr>
          <w:t>пункте 6 статьи 1</w:t>
        </w:r>
      </w:hyperlink>
      <w:r w:rsidRPr="008831DB">
        <w:rPr>
          <w:rFonts w:ascii="Times New Roman" w:hAnsi="Times New Roman" w:cs="Times New Roman"/>
          <w:sz w:val="20"/>
          <w:szCs w:val="20"/>
        </w:rPr>
        <w:t xml:space="preserve"> Федерального закона от 31.05.1996 N 61-ФЗ "Об обороне", при условии их участия в специальной военной операции; </w:t>
      </w:r>
    </w:p>
    <w:p w:rsidR="00204056" w:rsidRDefault="008831DB" w:rsidP="0088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1DB">
        <w:rPr>
          <w:rFonts w:ascii="Times New Roman" w:hAnsi="Times New Roman" w:cs="Times New Roman"/>
          <w:sz w:val="20"/>
          <w:szCs w:val="20"/>
        </w:rPr>
        <w:t>заключивш</w:t>
      </w:r>
      <w:r w:rsidR="00204056">
        <w:rPr>
          <w:rFonts w:ascii="Times New Roman" w:hAnsi="Times New Roman" w:cs="Times New Roman"/>
          <w:sz w:val="20"/>
          <w:szCs w:val="20"/>
        </w:rPr>
        <w:t>им</w:t>
      </w:r>
      <w:proofErr w:type="gramEnd"/>
      <w:r w:rsidRPr="008831DB">
        <w:rPr>
          <w:rFonts w:ascii="Times New Roman" w:hAnsi="Times New Roman" w:cs="Times New Roman"/>
          <w:sz w:val="20"/>
          <w:szCs w:val="20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</w:p>
    <w:p w:rsidR="008831DB" w:rsidRPr="008831DB" w:rsidRDefault="008831DB" w:rsidP="0088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 xml:space="preserve"> член семьи военнослужащего</w:t>
      </w:r>
      <w:r w:rsidR="00204056">
        <w:rPr>
          <w:rFonts w:ascii="Times New Roman" w:hAnsi="Times New Roman" w:cs="Times New Roman"/>
          <w:sz w:val="20"/>
          <w:szCs w:val="20"/>
        </w:rPr>
        <w:t xml:space="preserve">, </w:t>
      </w:r>
      <w:r w:rsidRPr="008831DB">
        <w:rPr>
          <w:rFonts w:ascii="Times New Roman" w:hAnsi="Times New Roman" w:cs="Times New Roman"/>
          <w:sz w:val="20"/>
          <w:szCs w:val="20"/>
        </w:rPr>
        <w:t xml:space="preserve"> определенных в соответствии с </w:t>
      </w:r>
      <w:hyperlink r:id="rId11" w:anchor="dst4" w:history="1">
        <w:r w:rsidRPr="008831DB">
          <w:rPr>
            <w:rStyle w:val="ad"/>
            <w:rFonts w:ascii="Times New Roman" w:hAnsi="Times New Roman" w:cs="Times New Roman"/>
            <w:color w:val="1A0DAB"/>
            <w:sz w:val="20"/>
            <w:szCs w:val="20"/>
          </w:rPr>
          <w:t>пунктом 5 статьи 2</w:t>
        </w:r>
      </w:hyperlink>
      <w:r w:rsidRPr="008831DB">
        <w:rPr>
          <w:rFonts w:ascii="Times New Roman" w:hAnsi="Times New Roman" w:cs="Times New Roman"/>
          <w:sz w:val="20"/>
          <w:szCs w:val="20"/>
        </w:rPr>
        <w:t> Федерального закона от 27.05.1998 N 76-ФЗ "О статусе военнослужащих".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Приложение: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1.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2.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3.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4.</w:t>
      </w:r>
    </w:p>
    <w:p w:rsidR="00D43171" w:rsidRPr="008831DB" w:rsidRDefault="00D43171" w:rsidP="00E83A0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83A08" w:rsidRPr="008831DB" w:rsidRDefault="00E83A08" w:rsidP="00E83A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82B" w:rsidRDefault="00D43171" w:rsidP="00FF582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31DB">
        <w:rPr>
          <w:rFonts w:ascii="Times New Roman" w:hAnsi="Times New Roman" w:cs="Times New Roman"/>
          <w:sz w:val="20"/>
          <w:szCs w:val="20"/>
        </w:rPr>
        <w:t>«______»___________20__</w:t>
      </w:r>
      <w:r w:rsidR="00847C81" w:rsidRPr="008831DB">
        <w:rPr>
          <w:rFonts w:ascii="Times New Roman" w:hAnsi="Times New Roman" w:cs="Times New Roman"/>
          <w:sz w:val="20"/>
          <w:szCs w:val="20"/>
        </w:rPr>
        <w:t>г</w:t>
      </w:r>
      <w:r w:rsidR="00E83A08" w:rsidRPr="008831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04056">
        <w:rPr>
          <w:rFonts w:ascii="Times New Roman" w:hAnsi="Times New Roman" w:cs="Times New Roman"/>
          <w:sz w:val="20"/>
          <w:szCs w:val="20"/>
        </w:rPr>
        <w:t xml:space="preserve">        </w:t>
      </w:r>
      <w:r w:rsidR="00E83A08" w:rsidRPr="008831DB">
        <w:rPr>
          <w:rFonts w:ascii="Times New Roman" w:hAnsi="Times New Roman" w:cs="Times New Roman"/>
          <w:sz w:val="20"/>
          <w:szCs w:val="20"/>
        </w:rPr>
        <w:t xml:space="preserve">  </w:t>
      </w:r>
      <w:r w:rsidR="00847C81" w:rsidRPr="008831DB">
        <w:rPr>
          <w:rFonts w:ascii="Times New Roman" w:hAnsi="Times New Roman" w:cs="Times New Roman"/>
          <w:sz w:val="20"/>
          <w:szCs w:val="20"/>
        </w:rPr>
        <w:t>ФИО</w:t>
      </w:r>
    </w:p>
    <w:p w:rsidR="00FF582B" w:rsidRPr="00FF582B" w:rsidRDefault="00FF582B" w:rsidP="00FF582B">
      <w:pPr>
        <w:rPr>
          <w:rFonts w:ascii="Times New Roman" w:hAnsi="Times New Roman" w:cs="Times New Roman"/>
          <w:sz w:val="20"/>
          <w:szCs w:val="20"/>
        </w:rPr>
      </w:pPr>
    </w:p>
    <w:p w:rsidR="00FF582B" w:rsidRDefault="00FF582B" w:rsidP="00FF582B">
      <w:pPr>
        <w:rPr>
          <w:rFonts w:ascii="Times New Roman" w:hAnsi="Times New Roman" w:cs="Times New Roman"/>
          <w:sz w:val="20"/>
          <w:szCs w:val="20"/>
        </w:rPr>
      </w:pPr>
    </w:p>
    <w:sectPr w:rsidR="00FF582B" w:rsidSect="009D1E48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EF" w:rsidRDefault="00296AEF" w:rsidP="00726A2A">
      <w:pPr>
        <w:spacing w:after="0" w:line="240" w:lineRule="auto"/>
      </w:pPr>
      <w:r>
        <w:separator/>
      </w:r>
    </w:p>
  </w:endnote>
  <w:endnote w:type="continuationSeparator" w:id="0">
    <w:p w:rsidR="00296AEF" w:rsidRDefault="00296AEF" w:rsidP="0072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EF" w:rsidRDefault="00296AEF" w:rsidP="00726A2A">
      <w:pPr>
        <w:spacing w:after="0" w:line="240" w:lineRule="auto"/>
      </w:pPr>
      <w:r>
        <w:separator/>
      </w:r>
    </w:p>
  </w:footnote>
  <w:footnote w:type="continuationSeparator" w:id="0">
    <w:p w:rsidR="00296AEF" w:rsidRDefault="00296AEF" w:rsidP="0072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FFF"/>
    <w:multiLevelType w:val="hybridMultilevel"/>
    <w:tmpl w:val="75780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595BDA"/>
    <w:multiLevelType w:val="hybridMultilevel"/>
    <w:tmpl w:val="B526FB24"/>
    <w:lvl w:ilvl="0" w:tplc="C5002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5067CB"/>
    <w:multiLevelType w:val="hybridMultilevel"/>
    <w:tmpl w:val="3C841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BB0F08"/>
    <w:multiLevelType w:val="hybridMultilevel"/>
    <w:tmpl w:val="ADE49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5D4173"/>
    <w:multiLevelType w:val="hybridMultilevel"/>
    <w:tmpl w:val="61EADC1A"/>
    <w:lvl w:ilvl="0" w:tplc="6A48B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AC6BF1"/>
    <w:multiLevelType w:val="hybridMultilevel"/>
    <w:tmpl w:val="77C2D48A"/>
    <w:lvl w:ilvl="0" w:tplc="B83A13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F25527"/>
    <w:multiLevelType w:val="hybridMultilevel"/>
    <w:tmpl w:val="F86CF2EA"/>
    <w:lvl w:ilvl="0" w:tplc="B5A6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ACF3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3AB8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F7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6C3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1C0D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E4B0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18B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94DA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4"/>
    <w:rsid w:val="0000056F"/>
    <w:rsid w:val="00012A5E"/>
    <w:rsid w:val="0001311D"/>
    <w:rsid w:val="00014380"/>
    <w:rsid w:val="00017089"/>
    <w:rsid w:val="00025BC3"/>
    <w:rsid w:val="000618CB"/>
    <w:rsid w:val="000663B8"/>
    <w:rsid w:val="00084025"/>
    <w:rsid w:val="00096C0F"/>
    <w:rsid w:val="000C6D27"/>
    <w:rsid w:val="00102C15"/>
    <w:rsid w:val="001236EA"/>
    <w:rsid w:val="0012763F"/>
    <w:rsid w:val="0013381F"/>
    <w:rsid w:val="00155BB1"/>
    <w:rsid w:val="00157BD2"/>
    <w:rsid w:val="00161046"/>
    <w:rsid w:val="00204056"/>
    <w:rsid w:val="00221919"/>
    <w:rsid w:val="00255C9A"/>
    <w:rsid w:val="00296AEF"/>
    <w:rsid w:val="002C1BE0"/>
    <w:rsid w:val="002C5961"/>
    <w:rsid w:val="002E4E8D"/>
    <w:rsid w:val="00311CAA"/>
    <w:rsid w:val="00316F5A"/>
    <w:rsid w:val="003269D9"/>
    <w:rsid w:val="00327AA5"/>
    <w:rsid w:val="003324DF"/>
    <w:rsid w:val="0039660E"/>
    <w:rsid w:val="003A6140"/>
    <w:rsid w:val="003D0F6D"/>
    <w:rsid w:val="003F555F"/>
    <w:rsid w:val="00402019"/>
    <w:rsid w:val="00426AB8"/>
    <w:rsid w:val="00426D6C"/>
    <w:rsid w:val="00437686"/>
    <w:rsid w:val="00473DB9"/>
    <w:rsid w:val="00485137"/>
    <w:rsid w:val="004B2799"/>
    <w:rsid w:val="004B5310"/>
    <w:rsid w:val="004B5F25"/>
    <w:rsid w:val="004C093F"/>
    <w:rsid w:val="004C541D"/>
    <w:rsid w:val="004C6B21"/>
    <w:rsid w:val="004D5873"/>
    <w:rsid w:val="004E6529"/>
    <w:rsid w:val="004F0645"/>
    <w:rsid w:val="004F3B77"/>
    <w:rsid w:val="004F7495"/>
    <w:rsid w:val="00505B8F"/>
    <w:rsid w:val="00532C99"/>
    <w:rsid w:val="005569F1"/>
    <w:rsid w:val="00561590"/>
    <w:rsid w:val="0056340A"/>
    <w:rsid w:val="00564E84"/>
    <w:rsid w:val="005756D3"/>
    <w:rsid w:val="0057668E"/>
    <w:rsid w:val="005D72B5"/>
    <w:rsid w:val="006001B3"/>
    <w:rsid w:val="0061474C"/>
    <w:rsid w:val="00657F36"/>
    <w:rsid w:val="00661DA7"/>
    <w:rsid w:val="0067318B"/>
    <w:rsid w:val="006940CA"/>
    <w:rsid w:val="006D1E01"/>
    <w:rsid w:val="006D7ED3"/>
    <w:rsid w:val="006E2764"/>
    <w:rsid w:val="006F267D"/>
    <w:rsid w:val="00726A2A"/>
    <w:rsid w:val="007660C7"/>
    <w:rsid w:val="00767D6E"/>
    <w:rsid w:val="007C4A24"/>
    <w:rsid w:val="007D179F"/>
    <w:rsid w:val="007D250F"/>
    <w:rsid w:val="007D3108"/>
    <w:rsid w:val="008478AD"/>
    <w:rsid w:val="00847C81"/>
    <w:rsid w:val="00851118"/>
    <w:rsid w:val="00853D0D"/>
    <w:rsid w:val="008540EF"/>
    <w:rsid w:val="00866E7A"/>
    <w:rsid w:val="008831DB"/>
    <w:rsid w:val="008B2994"/>
    <w:rsid w:val="008C2CD1"/>
    <w:rsid w:val="008F433A"/>
    <w:rsid w:val="008F7912"/>
    <w:rsid w:val="00912DE2"/>
    <w:rsid w:val="0091383C"/>
    <w:rsid w:val="009311F3"/>
    <w:rsid w:val="00963B9F"/>
    <w:rsid w:val="009B00A7"/>
    <w:rsid w:val="009C04CF"/>
    <w:rsid w:val="009C0C54"/>
    <w:rsid w:val="009D1E48"/>
    <w:rsid w:val="009D3155"/>
    <w:rsid w:val="00A05262"/>
    <w:rsid w:val="00A07240"/>
    <w:rsid w:val="00A21FC2"/>
    <w:rsid w:val="00A24E42"/>
    <w:rsid w:val="00A30C50"/>
    <w:rsid w:val="00A53F32"/>
    <w:rsid w:val="00A6005C"/>
    <w:rsid w:val="00A77951"/>
    <w:rsid w:val="00A92905"/>
    <w:rsid w:val="00AB098C"/>
    <w:rsid w:val="00AD382B"/>
    <w:rsid w:val="00AE57B1"/>
    <w:rsid w:val="00AF00F4"/>
    <w:rsid w:val="00B01049"/>
    <w:rsid w:val="00B145AD"/>
    <w:rsid w:val="00B26C06"/>
    <w:rsid w:val="00B316D3"/>
    <w:rsid w:val="00B504DC"/>
    <w:rsid w:val="00B64C52"/>
    <w:rsid w:val="00B77892"/>
    <w:rsid w:val="00BC1557"/>
    <w:rsid w:val="00BD24F7"/>
    <w:rsid w:val="00BD74D4"/>
    <w:rsid w:val="00BE17BB"/>
    <w:rsid w:val="00BE5704"/>
    <w:rsid w:val="00BF4DC2"/>
    <w:rsid w:val="00BF544B"/>
    <w:rsid w:val="00C11CD1"/>
    <w:rsid w:val="00C14356"/>
    <w:rsid w:val="00C15067"/>
    <w:rsid w:val="00C16C8C"/>
    <w:rsid w:val="00C2409C"/>
    <w:rsid w:val="00C6340C"/>
    <w:rsid w:val="00C662A3"/>
    <w:rsid w:val="00C75F82"/>
    <w:rsid w:val="00CA306E"/>
    <w:rsid w:val="00CB24F7"/>
    <w:rsid w:val="00CB6C86"/>
    <w:rsid w:val="00CC1B5E"/>
    <w:rsid w:val="00CE1326"/>
    <w:rsid w:val="00D020BD"/>
    <w:rsid w:val="00D11407"/>
    <w:rsid w:val="00D164D1"/>
    <w:rsid w:val="00D23092"/>
    <w:rsid w:val="00D2369C"/>
    <w:rsid w:val="00D41DDC"/>
    <w:rsid w:val="00D43171"/>
    <w:rsid w:val="00D51E59"/>
    <w:rsid w:val="00D66550"/>
    <w:rsid w:val="00D80972"/>
    <w:rsid w:val="00DA140E"/>
    <w:rsid w:val="00DF798B"/>
    <w:rsid w:val="00E716C3"/>
    <w:rsid w:val="00E72475"/>
    <w:rsid w:val="00E83A08"/>
    <w:rsid w:val="00E97C27"/>
    <w:rsid w:val="00EA4606"/>
    <w:rsid w:val="00EA79C6"/>
    <w:rsid w:val="00EC189B"/>
    <w:rsid w:val="00EC1F04"/>
    <w:rsid w:val="00EC3183"/>
    <w:rsid w:val="00EC7D18"/>
    <w:rsid w:val="00EE33C4"/>
    <w:rsid w:val="00F23074"/>
    <w:rsid w:val="00F30724"/>
    <w:rsid w:val="00F404C1"/>
    <w:rsid w:val="00F50B74"/>
    <w:rsid w:val="00F54239"/>
    <w:rsid w:val="00F56299"/>
    <w:rsid w:val="00F73827"/>
    <w:rsid w:val="00F747D9"/>
    <w:rsid w:val="00FA4AC2"/>
    <w:rsid w:val="00FA7D28"/>
    <w:rsid w:val="00FC2433"/>
    <w:rsid w:val="00FD2BA9"/>
    <w:rsid w:val="00FE0AF7"/>
    <w:rsid w:val="00FE1711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0"/>
  </w:style>
  <w:style w:type="paragraph" w:styleId="1">
    <w:name w:val="heading 1"/>
    <w:basedOn w:val="a"/>
    <w:link w:val="10"/>
    <w:uiPriority w:val="9"/>
    <w:qFormat/>
    <w:rsid w:val="00D11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A2A"/>
  </w:style>
  <w:style w:type="paragraph" w:styleId="a6">
    <w:name w:val="footer"/>
    <w:basedOn w:val="a"/>
    <w:link w:val="a7"/>
    <w:uiPriority w:val="99"/>
    <w:unhideWhenUsed/>
    <w:rsid w:val="0072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A2A"/>
  </w:style>
  <w:style w:type="character" w:styleId="a8">
    <w:name w:val="annotation reference"/>
    <w:basedOn w:val="a0"/>
    <w:uiPriority w:val="99"/>
    <w:semiHidden/>
    <w:unhideWhenUsed/>
    <w:rsid w:val="002C1B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1B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1BE0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11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itle"/>
    <w:basedOn w:val="a"/>
    <w:link w:val="ac"/>
    <w:qFormat/>
    <w:rsid w:val="00D11407"/>
    <w:pPr>
      <w:spacing w:after="0" w:line="240" w:lineRule="auto"/>
      <w:ind w:left="3600"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1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74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49/3c456a16e97c42f73e0057224ccf1dcc7e19b6c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1872/d9d6bd0e5a881643b80eda0d6e86826b50a0f4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22249/3c456a16e97c42f73e0057224ccf1dcc7e19b6c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21872/d9d6bd0e5a881643b80eda0d6e86826b50a0f4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7075897C5BAD98D85009D17E5CE24563876C43EE67380BF0CAFFF6B00E027E9A92CBE113938FBD8B7F5C03A5D918D5CF13008uF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Бурдаев Евгений (АРЛ)</dc:creator>
  <cp:lastModifiedBy>ПОЛОВИНКА</cp:lastModifiedBy>
  <cp:revision>2</cp:revision>
  <cp:lastPrinted>2022-10-25T01:53:00Z</cp:lastPrinted>
  <dcterms:created xsi:type="dcterms:W3CDTF">2024-01-28T04:39:00Z</dcterms:created>
  <dcterms:modified xsi:type="dcterms:W3CDTF">2024-01-28T04:39:00Z</dcterms:modified>
</cp:coreProperties>
</file>